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F39" w:rsidRPr="00296F2D" w:rsidRDefault="007B5F39" w:rsidP="008B15A2">
      <w:pPr>
        <w:pStyle w:val="Balk2"/>
        <w:spacing w:before="120" w:after="120" w:line="295" w:lineRule="auto"/>
        <w:ind w:firstLine="709"/>
        <w:jc w:val="both"/>
        <w:rPr>
          <w:rFonts w:ascii="Times New Roman" w:hAnsi="Times New Roman" w:cs="Times New Roman"/>
          <w:sz w:val="24"/>
          <w:szCs w:val="24"/>
        </w:rPr>
      </w:pPr>
      <w:bookmarkStart w:id="0" w:name="_Toc365969233"/>
      <w:r w:rsidRPr="00296F2D">
        <w:rPr>
          <w:rFonts w:ascii="Times New Roman" w:hAnsi="Times New Roman" w:cs="Times New Roman"/>
          <w:sz w:val="24"/>
          <w:szCs w:val="24"/>
        </w:rPr>
        <w:t>EK 9 – TARAFSIZLIĞI ZEDELEYEN HUSUSLARA İLİŞKİN AÇIKLAMALARI</w:t>
      </w:r>
      <w:bookmarkEnd w:id="0"/>
    </w:p>
    <w:p w:rsidR="007B5F39" w:rsidRPr="00296F2D" w:rsidRDefault="007B5F39" w:rsidP="008B15A2">
      <w:pPr>
        <w:spacing w:before="120" w:after="120" w:line="295" w:lineRule="auto"/>
        <w:ind w:firstLine="709"/>
        <w:jc w:val="both"/>
        <w:rPr>
          <w:rFonts w:ascii="Times New Roman" w:hAnsi="Times New Roman" w:cs="Times New Roman"/>
          <w:sz w:val="24"/>
          <w:szCs w:val="24"/>
        </w:rPr>
      </w:pPr>
      <w:r w:rsidRPr="00296F2D">
        <w:rPr>
          <w:rFonts w:ascii="Times New Roman" w:hAnsi="Times New Roman" w:cs="Times New Roman"/>
          <w:sz w:val="24"/>
          <w:szCs w:val="24"/>
        </w:rPr>
        <w:t>İç Denetçilerin tarafsızlıklarını olumsuz etkileyen hususlar şunlardır:</w:t>
      </w:r>
    </w:p>
    <w:p w:rsidR="007B5F39" w:rsidRPr="00296F2D" w:rsidRDefault="007B5F39" w:rsidP="008B15A2">
      <w:pPr>
        <w:spacing w:before="120" w:after="120" w:line="295" w:lineRule="auto"/>
        <w:ind w:firstLine="709"/>
        <w:jc w:val="both"/>
        <w:rPr>
          <w:rFonts w:ascii="Times New Roman" w:hAnsi="Times New Roman" w:cs="Times New Roman"/>
          <w:b/>
          <w:sz w:val="24"/>
          <w:szCs w:val="24"/>
        </w:rPr>
      </w:pPr>
      <w:r w:rsidRPr="00296F2D">
        <w:rPr>
          <w:rFonts w:ascii="Times New Roman" w:hAnsi="Times New Roman" w:cs="Times New Roman"/>
          <w:b/>
          <w:color w:val="365F91" w:themeColor="accent1" w:themeShade="BF"/>
          <w:sz w:val="24"/>
          <w:szCs w:val="24"/>
        </w:rPr>
        <w:t>1. Kendi Faaliyetlerini Denetleme</w:t>
      </w:r>
    </w:p>
    <w:p w:rsidR="007B5F39" w:rsidRPr="00296F2D" w:rsidRDefault="007B5F39" w:rsidP="008B15A2">
      <w:pPr>
        <w:spacing w:before="120" w:after="120" w:line="295" w:lineRule="auto"/>
        <w:ind w:firstLine="709"/>
        <w:jc w:val="both"/>
        <w:rPr>
          <w:rFonts w:ascii="Times New Roman" w:hAnsi="Times New Roman" w:cs="Times New Roman"/>
          <w:sz w:val="24"/>
          <w:szCs w:val="24"/>
        </w:rPr>
      </w:pPr>
      <w:r w:rsidRPr="00296F2D">
        <w:rPr>
          <w:rFonts w:ascii="Times New Roman" w:hAnsi="Times New Roman" w:cs="Times New Roman"/>
          <w:sz w:val="24"/>
          <w:szCs w:val="24"/>
        </w:rPr>
        <w:t xml:space="preserve">İç Denetçilerin, daha önce gerçekleştirdikleri faaliyetleri ya da almış oldukları kararlar doğrultusunda yürütülen faaliyetleri denetlemesi halinde ortaya çıkmaktadır. Özellikle idari görevlerde bulunduktan sonra İç Denetçi olarak atanan kişilerin daha önce görev yaptıkları alanlarda görevlendirilmesi halinde bağımsızlığın zedelenmesi riski bulunmaktadır. </w:t>
      </w:r>
    </w:p>
    <w:p w:rsidR="007B5F39" w:rsidRPr="00296F2D" w:rsidRDefault="007B5F39" w:rsidP="008B15A2">
      <w:pPr>
        <w:spacing w:before="120" w:after="120" w:line="295" w:lineRule="auto"/>
        <w:ind w:firstLine="709"/>
        <w:jc w:val="both"/>
        <w:rPr>
          <w:rFonts w:ascii="Times New Roman" w:hAnsi="Times New Roman" w:cs="Times New Roman"/>
          <w:sz w:val="24"/>
          <w:szCs w:val="24"/>
        </w:rPr>
      </w:pPr>
      <w:r w:rsidRPr="00296F2D">
        <w:rPr>
          <w:rFonts w:ascii="Times New Roman" w:hAnsi="Times New Roman" w:cs="Times New Roman"/>
          <w:sz w:val="24"/>
          <w:szCs w:val="24"/>
        </w:rPr>
        <w:t xml:space="preserve">Bunun dışında, daha önceki denetimler sonucunda İç Denetçinin önerileri doğrultusunda kurumda ciddi değişikliklerin yapılması durumunda da böyle bir riskin ortaya çıkması mümkündür. Bu önerilerin uygulanmasından kaynaklanabilecek olumsuz sonuçların, aynı İç Denetçi tarafından raporlanması zorlaşacaktır. </w:t>
      </w:r>
    </w:p>
    <w:p w:rsidR="007B5F39" w:rsidRPr="00296F2D" w:rsidRDefault="007B5F39" w:rsidP="008B15A2">
      <w:pPr>
        <w:spacing w:before="120" w:after="120" w:line="295" w:lineRule="auto"/>
        <w:ind w:firstLine="709"/>
        <w:jc w:val="both"/>
        <w:rPr>
          <w:rFonts w:ascii="Times New Roman" w:hAnsi="Times New Roman" w:cs="Times New Roman"/>
          <w:b/>
          <w:color w:val="365F91" w:themeColor="accent1" w:themeShade="BF"/>
          <w:sz w:val="24"/>
          <w:szCs w:val="24"/>
        </w:rPr>
      </w:pPr>
      <w:r w:rsidRPr="00296F2D">
        <w:rPr>
          <w:rFonts w:ascii="Times New Roman" w:hAnsi="Times New Roman" w:cs="Times New Roman"/>
          <w:b/>
          <w:color w:val="365F91" w:themeColor="accent1" w:themeShade="BF"/>
          <w:sz w:val="24"/>
          <w:szCs w:val="24"/>
        </w:rPr>
        <w:t>2. Sosyal Baskı</w:t>
      </w:r>
    </w:p>
    <w:p w:rsidR="007B5F39" w:rsidRPr="00296F2D" w:rsidRDefault="007B5F39" w:rsidP="008B15A2">
      <w:pPr>
        <w:spacing w:before="120" w:after="120" w:line="295" w:lineRule="auto"/>
        <w:ind w:firstLine="709"/>
        <w:jc w:val="both"/>
        <w:rPr>
          <w:rFonts w:ascii="Times New Roman" w:hAnsi="Times New Roman" w:cs="Times New Roman"/>
          <w:sz w:val="24"/>
          <w:szCs w:val="24"/>
        </w:rPr>
      </w:pPr>
      <w:r w:rsidRPr="00296F2D">
        <w:rPr>
          <w:rFonts w:ascii="Times New Roman" w:hAnsi="Times New Roman" w:cs="Times New Roman"/>
          <w:sz w:val="24"/>
          <w:szCs w:val="24"/>
        </w:rPr>
        <w:t xml:space="preserve">İç Denetçilerin üzerinde Üst Yönetim ya da denetlenen birim içerisinden herhangi bir baskı olması halinde ortaya çıkmaktadır. Denetlenen birim, İç Denetçiler üzerinde baskı kurularak bazı bulguların yazılmaması, değiştirilmesi ya da belli alanların detaylı incelenmemesi yönünde baskı kurulmaktadır. </w:t>
      </w:r>
    </w:p>
    <w:p w:rsidR="007B5F39" w:rsidRPr="00296F2D" w:rsidRDefault="007B5F39" w:rsidP="008B15A2">
      <w:pPr>
        <w:spacing w:before="120" w:after="120" w:line="295" w:lineRule="auto"/>
        <w:ind w:firstLine="709"/>
        <w:jc w:val="both"/>
        <w:rPr>
          <w:rFonts w:ascii="Times New Roman" w:hAnsi="Times New Roman" w:cs="Times New Roman"/>
          <w:b/>
          <w:color w:val="365F91" w:themeColor="accent1" w:themeShade="BF"/>
          <w:sz w:val="24"/>
          <w:szCs w:val="24"/>
        </w:rPr>
      </w:pPr>
      <w:r w:rsidRPr="00296F2D">
        <w:rPr>
          <w:rFonts w:ascii="Times New Roman" w:hAnsi="Times New Roman" w:cs="Times New Roman"/>
          <w:b/>
          <w:color w:val="365F91" w:themeColor="accent1" w:themeShade="BF"/>
          <w:sz w:val="24"/>
          <w:szCs w:val="24"/>
        </w:rPr>
        <w:t>3. Ekonomik Çıkar</w:t>
      </w:r>
    </w:p>
    <w:p w:rsidR="007B5F39" w:rsidRPr="00296F2D" w:rsidRDefault="007B5F39" w:rsidP="008B15A2">
      <w:pPr>
        <w:spacing w:before="120" w:after="120" w:line="295" w:lineRule="auto"/>
        <w:ind w:firstLine="709"/>
        <w:jc w:val="both"/>
        <w:rPr>
          <w:rFonts w:ascii="Times New Roman" w:hAnsi="Times New Roman" w:cs="Times New Roman"/>
          <w:sz w:val="24"/>
          <w:szCs w:val="24"/>
        </w:rPr>
      </w:pPr>
      <w:r w:rsidRPr="00296F2D">
        <w:rPr>
          <w:rFonts w:ascii="Times New Roman" w:hAnsi="Times New Roman" w:cs="Times New Roman"/>
          <w:sz w:val="24"/>
          <w:szCs w:val="24"/>
        </w:rPr>
        <w:t xml:space="preserve">İç Denetçinin ortaya çıkardığı bulgular neticesinde kendi özlük haklarına yönelik olumlu ya da olumsuz bir beklenti içerisinde olabileceği durumlar söz konusuysa bu durumda tarafsızlığın zedelenmesi söz konusudur. </w:t>
      </w:r>
      <w:r w:rsidRPr="00296F2D">
        <w:rPr>
          <w:rFonts w:ascii="Times New Roman" w:hAnsi="Times New Roman" w:cs="Times New Roman"/>
          <w:i/>
          <w:sz w:val="24"/>
          <w:szCs w:val="24"/>
        </w:rPr>
        <w:t>Örneğin, İMİD’de yürütülen bir denetim sırasında, İç Denetçinin yapmış olduğu lojman başvurusunun sonuçlandırılması söz konusuysa burada tarafsızlığın zedelenmesi riski ortaya çıkmaktadır.</w:t>
      </w:r>
      <w:r w:rsidRPr="00296F2D">
        <w:rPr>
          <w:rFonts w:ascii="Times New Roman" w:hAnsi="Times New Roman" w:cs="Times New Roman"/>
          <w:sz w:val="24"/>
          <w:szCs w:val="24"/>
        </w:rPr>
        <w:t xml:space="preserve"> Ya da İç Denetçinin idari bir göreve atanması kararı bu denetimle yakından ilişkiliyse bu durumda tarafsızlığın zedelenmesi durumu ortaya çıkmaktadır. </w:t>
      </w:r>
    </w:p>
    <w:p w:rsidR="007B5F39" w:rsidRPr="00296F2D" w:rsidRDefault="007B5F39" w:rsidP="008B15A2">
      <w:pPr>
        <w:spacing w:before="120" w:after="120" w:line="295" w:lineRule="auto"/>
        <w:ind w:firstLine="709"/>
        <w:jc w:val="both"/>
        <w:rPr>
          <w:rFonts w:ascii="Times New Roman" w:hAnsi="Times New Roman" w:cs="Times New Roman"/>
          <w:b/>
          <w:color w:val="365F91" w:themeColor="accent1" w:themeShade="BF"/>
          <w:sz w:val="24"/>
          <w:szCs w:val="24"/>
        </w:rPr>
      </w:pPr>
      <w:r w:rsidRPr="00296F2D">
        <w:rPr>
          <w:rFonts w:ascii="Times New Roman" w:hAnsi="Times New Roman" w:cs="Times New Roman"/>
          <w:b/>
          <w:color w:val="365F91" w:themeColor="accent1" w:themeShade="BF"/>
          <w:sz w:val="24"/>
          <w:szCs w:val="24"/>
        </w:rPr>
        <w:t>4. Kişisel İlişkiler</w:t>
      </w:r>
    </w:p>
    <w:p w:rsidR="007B5F39" w:rsidRPr="00296F2D" w:rsidRDefault="007B5F39" w:rsidP="008B15A2">
      <w:pPr>
        <w:spacing w:before="120" w:after="120" w:line="295" w:lineRule="auto"/>
        <w:ind w:firstLine="709"/>
        <w:jc w:val="both"/>
        <w:rPr>
          <w:rFonts w:ascii="Times New Roman" w:hAnsi="Times New Roman" w:cs="Times New Roman"/>
          <w:sz w:val="24"/>
          <w:szCs w:val="24"/>
        </w:rPr>
      </w:pPr>
      <w:r w:rsidRPr="00296F2D">
        <w:rPr>
          <w:rFonts w:ascii="Times New Roman" w:hAnsi="Times New Roman" w:cs="Times New Roman"/>
          <w:sz w:val="24"/>
          <w:szCs w:val="24"/>
        </w:rPr>
        <w:t xml:space="preserve">Denetlenen birimin yöneticileri ya da çalışanları arasında denetimi yürütecek İç Denetçinin yakın bir akrabası ya da arkadaşı bulunuyorsa bu durum tarafsızlık açısından bir tehdit unsuru olmaktadır. Bu durumda denetçi bu kişileri zor durumda bırakmak istemediğinden denetimi ister istemez daha üstün körü yapmak durumunda kalabilir. </w:t>
      </w:r>
    </w:p>
    <w:p w:rsidR="007B5F39" w:rsidRPr="00296F2D" w:rsidRDefault="007B5F39" w:rsidP="008B15A2">
      <w:pPr>
        <w:spacing w:before="120" w:after="120" w:line="295" w:lineRule="auto"/>
        <w:ind w:firstLine="709"/>
        <w:jc w:val="both"/>
        <w:rPr>
          <w:rFonts w:ascii="Times New Roman" w:hAnsi="Times New Roman" w:cs="Times New Roman"/>
          <w:b/>
          <w:color w:val="365F91" w:themeColor="accent1" w:themeShade="BF"/>
          <w:sz w:val="24"/>
          <w:szCs w:val="24"/>
        </w:rPr>
      </w:pPr>
      <w:r w:rsidRPr="00296F2D">
        <w:rPr>
          <w:rFonts w:ascii="Times New Roman" w:hAnsi="Times New Roman" w:cs="Times New Roman"/>
          <w:b/>
          <w:color w:val="365F91" w:themeColor="accent1" w:themeShade="BF"/>
          <w:sz w:val="24"/>
          <w:szCs w:val="24"/>
        </w:rPr>
        <w:t>5. Yakınlık Kurma</w:t>
      </w:r>
    </w:p>
    <w:p w:rsidR="007B5F39" w:rsidRPr="00296F2D" w:rsidRDefault="007B5F39" w:rsidP="008B15A2">
      <w:pPr>
        <w:spacing w:before="120" w:after="120" w:line="295" w:lineRule="auto"/>
        <w:ind w:firstLine="709"/>
        <w:jc w:val="both"/>
        <w:rPr>
          <w:rFonts w:ascii="Times New Roman" w:hAnsi="Times New Roman" w:cs="Times New Roman"/>
          <w:sz w:val="24"/>
          <w:szCs w:val="24"/>
        </w:rPr>
      </w:pPr>
      <w:r w:rsidRPr="00296F2D">
        <w:rPr>
          <w:rFonts w:ascii="Times New Roman" w:hAnsi="Times New Roman" w:cs="Times New Roman"/>
          <w:sz w:val="24"/>
          <w:szCs w:val="24"/>
        </w:rPr>
        <w:t xml:space="preserve">Bu tehdit, İç Denetçinin uzun süre aynı birimde aynı konularda denetim yapması durumunda ortaya çıkmaktadır.  Uzun süren denetim ilişkisi İç Denetçinin denetlenen birime karşı sempati duymasına neden olabilecek ve denetim perspektifini kaybetmesi söz konusu olabilecektir. Diğer taraftan geçmişte yaşanan olumsuzluklar nedeniyle denetim konularına ön yargılarla yaklaşması durumu ortaya çıkabilecektir. </w:t>
      </w:r>
    </w:p>
    <w:p w:rsidR="007B5F39" w:rsidRPr="00296F2D" w:rsidRDefault="007B5F39" w:rsidP="008B15A2">
      <w:pPr>
        <w:spacing w:before="120" w:after="120" w:line="295" w:lineRule="auto"/>
        <w:ind w:firstLine="709"/>
        <w:jc w:val="both"/>
        <w:rPr>
          <w:rFonts w:ascii="Times New Roman" w:hAnsi="Times New Roman" w:cs="Times New Roman"/>
          <w:b/>
          <w:color w:val="365F91" w:themeColor="accent1" w:themeShade="BF"/>
          <w:sz w:val="24"/>
          <w:szCs w:val="24"/>
        </w:rPr>
      </w:pPr>
      <w:r w:rsidRPr="00296F2D">
        <w:rPr>
          <w:rFonts w:ascii="Times New Roman" w:hAnsi="Times New Roman" w:cs="Times New Roman"/>
          <w:b/>
          <w:color w:val="365F91" w:themeColor="accent1" w:themeShade="BF"/>
          <w:sz w:val="24"/>
          <w:szCs w:val="24"/>
        </w:rPr>
        <w:lastRenderedPageBreak/>
        <w:t>6. Kültürel Önyargılar</w:t>
      </w:r>
    </w:p>
    <w:p w:rsidR="007B5F39" w:rsidRPr="00296F2D" w:rsidRDefault="007B5F39" w:rsidP="008B15A2">
      <w:pPr>
        <w:spacing w:before="120" w:after="120" w:line="295" w:lineRule="auto"/>
        <w:ind w:firstLine="709"/>
        <w:jc w:val="both"/>
        <w:rPr>
          <w:rFonts w:ascii="Times New Roman" w:hAnsi="Times New Roman" w:cs="Times New Roman"/>
          <w:sz w:val="24"/>
          <w:szCs w:val="24"/>
        </w:rPr>
      </w:pPr>
      <w:r w:rsidRPr="00296F2D">
        <w:rPr>
          <w:rFonts w:ascii="Times New Roman" w:hAnsi="Times New Roman" w:cs="Times New Roman"/>
          <w:sz w:val="24"/>
          <w:szCs w:val="24"/>
        </w:rPr>
        <w:t xml:space="preserve">Denetlenen birim yöneticilerinin ya da çalışanlarının dil, din, mezhep, ırk, bölge, cinsiyet gibi farklılarından ötürü denetim yaklaşımında değişim ortaya çıkması durumunda söz konusudur. İç Denetçilerin denetlenen birime yönelik yaklaşımında bu nedenlerle değişikliklerin olduğunu hissetmeleri halinde İDB Başkanlarını bilgilendirmeleri gerekir. </w:t>
      </w:r>
    </w:p>
    <w:p w:rsidR="007B5F39" w:rsidRPr="00296F2D" w:rsidRDefault="007B5F39" w:rsidP="008B15A2">
      <w:pPr>
        <w:spacing w:before="120" w:after="120" w:line="295" w:lineRule="auto"/>
        <w:ind w:firstLine="709"/>
        <w:jc w:val="both"/>
        <w:rPr>
          <w:rFonts w:ascii="Times New Roman" w:hAnsi="Times New Roman" w:cs="Times New Roman"/>
          <w:b/>
          <w:color w:val="365F91" w:themeColor="accent1" w:themeShade="BF"/>
          <w:sz w:val="24"/>
          <w:szCs w:val="24"/>
        </w:rPr>
      </w:pPr>
      <w:r w:rsidRPr="00296F2D">
        <w:rPr>
          <w:rFonts w:ascii="Times New Roman" w:hAnsi="Times New Roman" w:cs="Times New Roman"/>
          <w:b/>
          <w:color w:val="365F91" w:themeColor="accent1" w:themeShade="BF"/>
          <w:sz w:val="24"/>
          <w:szCs w:val="24"/>
        </w:rPr>
        <w:t>7. İdraki (Cognitive) Önyargılar</w:t>
      </w:r>
    </w:p>
    <w:p w:rsidR="00044A98" w:rsidRPr="00296F2D" w:rsidRDefault="007B5F39" w:rsidP="008B15A2">
      <w:pPr>
        <w:spacing w:before="120" w:after="120" w:line="295" w:lineRule="auto"/>
        <w:ind w:firstLine="709"/>
        <w:jc w:val="both"/>
        <w:rPr>
          <w:sz w:val="24"/>
          <w:szCs w:val="24"/>
        </w:rPr>
      </w:pPr>
      <w:r w:rsidRPr="00296F2D">
        <w:rPr>
          <w:rFonts w:ascii="Times New Roman" w:hAnsi="Times New Roman" w:cs="Times New Roman"/>
          <w:sz w:val="24"/>
          <w:szCs w:val="24"/>
        </w:rPr>
        <w:t xml:space="preserve">Bu tehdit, İç Denetçilerin elde ettikleri bilgi ve kanıtları bilinçsiz ve kasıtsız bir şekilde yanlış yorumlamaları durumunda ortaya çıkmaktadır. </w:t>
      </w:r>
      <w:r w:rsidRPr="00296F2D">
        <w:rPr>
          <w:rFonts w:ascii="Times New Roman" w:hAnsi="Times New Roman" w:cs="Times New Roman"/>
          <w:i/>
          <w:sz w:val="24"/>
          <w:szCs w:val="24"/>
        </w:rPr>
        <w:t>Örneğin, çok önemli bir bulgu tespit ettiğini düşünen bir İç Denetçi bu bulguyu destekleyen bilgi ve belgeleri dikkate alırken, zayıflatacak hususları göz ardı edebilmektedir.</w:t>
      </w:r>
    </w:p>
    <w:sectPr w:rsidR="00044A98" w:rsidRPr="00296F2D" w:rsidSect="0096396B">
      <w:head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720E" w:rsidRDefault="008C720E" w:rsidP="00C96584">
      <w:pPr>
        <w:spacing w:after="0" w:line="240" w:lineRule="auto"/>
      </w:pPr>
      <w:r>
        <w:separator/>
      </w:r>
    </w:p>
  </w:endnote>
  <w:endnote w:type="continuationSeparator" w:id="1">
    <w:p w:rsidR="008C720E" w:rsidRDefault="008C720E" w:rsidP="00C965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720E" w:rsidRDefault="008C720E" w:rsidP="00C96584">
      <w:pPr>
        <w:spacing w:after="0" w:line="240" w:lineRule="auto"/>
      </w:pPr>
      <w:r>
        <w:separator/>
      </w:r>
    </w:p>
  </w:footnote>
  <w:footnote w:type="continuationSeparator" w:id="1">
    <w:p w:rsidR="008C720E" w:rsidRDefault="008C720E" w:rsidP="00C965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584" w:rsidRDefault="00C96584" w:rsidP="00C96584">
    <w:pPr>
      <w:pStyle w:val="Balk2"/>
      <w:spacing w:before="120" w:after="120" w:line="295" w:lineRule="auto"/>
      <w:jc w:val="both"/>
    </w:pPr>
    <w:r w:rsidRPr="00296F2D">
      <w:rPr>
        <w:rFonts w:ascii="Times New Roman" w:hAnsi="Times New Roman" w:cs="Times New Roman"/>
        <w:sz w:val="24"/>
        <w:szCs w:val="24"/>
      </w:rPr>
      <w:t>EK 9 – TARAFSIZLIĞI ZEDELEYEN HUSUSLARA İLİŞKİN AÇIKLAMALARI</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useFELayout/>
  </w:compat>
  <w:rsids>
    <w:rsidRoot w:val="007B5F39"/>
    <w:rsid w:val="00044A98"/>
    <w:rsid w:val="00296F2D"/>
    <w:rsid w:val="007B5F39"/>
    <w:rsid w:val="008B15A2"/>
    <w:rsid w:val="008C720E"/>
    <w:rsid w:val="0096396B"/>
    <w:rsid w:val="00C63217"/>
    <w:rsid w:val="00C9658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96B"/>
  </w:style>
  <w:style w:type="paragraph" w:styleId="Balk2">
    <w:name w:val="heading 2"/>
    <w:aliases w:val="2. DÜZEY"/>
    <w:basedOn w:val="Normal"/>
    <w:next w:val="Normal"/>
    <w:link w:val="Balk2Char"/>
    <w:unhideWhenUsed/>
    <w:qFormat/>
    <w:rsid w:val="007B5F39"/>
    <w:pPr>
      <w:spacing w:before="480" w:after="160" w:line="259" w:lineRule="auto"/>
      <w:outlineLvl w:val="1"/>
    </w:pPr>
    <w:rPr>
      <w:rFonts w:ascii="Cambria" w:eastAsiaTheme="minorHAnsi" w:hAnsi="Cambria"/>
      <w:b/>
      <w:color w:val="365F91" w:themeColor="accent1" w:themeShade="BF"/>
      <w:sz w:val="28"/>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aliases w:val="2. DÜZEY Char"/>
    <w:basedOn w:val="VarsaylanParagrafYazTipi"/>
    <w:link w:val="Balk2"/>
    <w:rsid w:val="007B5F39"/>
    <w:rPr>
      <w:rFonts w:ascii="Cambria" w:eastAsiaTheme="minorHAnsi" w:hAnsi="Cambria"/>
      <w:b/>
      <w:color w:val="365F91" w:themeColor="accent1" w:themeShade="BF"/>
      <w:sz w:val="28"/>
      <w:lang w:eastAsia="en-US"/>
    </w:rPr>
  </w:style>
  <w:style w:type="paragraph" w:styleId="stbilgi">
    <w:name w:val="header"/>
    <w:basedOn w:val="Normal"/>
    <w:link w:val="stbilgiChar"/>
    <w:uiPriority w:val="99"/>
    <w:semiHidden/>
    <w:unhideWhenUsed/>
    <w:rsid w:val="00C96584"/>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96584"/>
  </w:style>
  <w:style w:type="paragraph" w:styleId="Altbilgi">
    <w:name w:val="footer"/>
    <w:basedOn w:val="Normal"/>
    <w:link w:val="AltbilgiChar"/>
    <w:uiPriority w:val="99"/>
    <w:semiHidden/>
    <w:unhideWhenUsed/>
    <w:rsid w:val="00C96584"/>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C9658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481</Words>
  <Characters>2744</Characters>
  <Application>Microsoft Office Word</Application>
  <DocSecurity>0</DocSecurity>
  <Lines>22</Lines>
  <Paragraphs>6</Paragraphs>
  <ScaleCrop>false</ScaleCrop>
  <Company/>
  <LinksUpToDate>false</LinksUpToDate>
  <CharactersWithSpaces>3219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mdemirdis</dc:creator>
  <cp:keywords/>
  <dc:description/>
  <cp:lastModifiedBy>mdemirdis</cp:lastModifiedBy>
  <cp:revision>5</cp:revision>
  <dcterms:created xsi:type="dcterms:W3CDTF">2013-09-05T11:01:00Z</dcterms:created>
  <dcterms:modified xsi:type="dcterms:W3CDTF">2013-09-05T16:27:00Z</dcterms:modified>
</cp:coreProperties>
</file>